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AF1" w:rsidRPr="006F52E4" w:rsidRDefault="00CA7AF1" w:rsidP="00CA7A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6F52E4">
        <w:rPr>
          <w:rFonts w:ascii="Times New Roman" w:hAnsi="Times New Roman" w:cs="Times New Roman"/>
          <w:sz w:val="26"/>
          <w:szCs w:val="26"/>
        </w:rPr>
        <w:t>Проект</w:t>
      </w:r>
    </w:p>
    <w:p w:rsidR="00CA7AF1" w:rsidRPr="00CA7AF1" w:rsidRDefault="00CA7AF1" w:rsidP="00CA7A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CA7AF1" w:rsidRPr="00CA7AF1" w:rsidRDefault="00CA7AF1" w:rsidP="00CA7A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4"/>
      <w:bookmarkEnd w:id="0"/>
      <w:r w:rsidRPr="00CA7AF1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о</w:t>
      </w:r>
      <w:r w:rsidRPr="00CA7AF1">
        <w:rPr>
          <w:rFonts w:ascii="Times New Roman" w:hAnsi="Times New Roman" w:cs="Times New Roman"/>
          <w:b/>
          <w:bCs/>
          <w:sz w:val="26"/>
          <w:szCs w:val="26"/>
        </w:rPr>
        <w:t xml:space="preserve"> порядке предоставления субсидий местным бюджетам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и</w:t>
      </w:r>
      <w:r w:rsidRPr="00CA7AF1">
        <w:rPr>
          <w:rFonts w:ascii="Times New Roman" w:hAnsi="Times New Roman" w:cs="Times New Roman"/>
          <w:b/>
          <w:bCs/>
          <w:sz w:val="26"/>
          <w:szCs w:val="26"/>
        </w:rPr>
        <w:t>з областного бюджета на реализацию мероприятий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</w:t>
      </w:r>
      <w:r w:rsidRPr="00CA7AF1">
        <w:rPr>
          <w:rFonts w:ascii="Times New Roman" w:hAnsi="Times New Roman" w:cs="Times New Roman"/>
          <w:b/>
          <w:bCs/>
          <w:sz w:val="26"/>
          <w:szCs w:val="26"/>
        </w:rPr>
        <w:t>о строительству (пристрою к зданиям), реконструкции,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к</w:t>
      </w:r>
      <w:r w:rsidRPr="00CA7AF1">
        <w:rPr>
          <w:rFonts w:ascii="Times New Roman" w:hAnsi="Times New Roman" w:cs="Times New Roman"/>
          <w:b/>
          <w:bCs/>
          <w:sz w:val="26"/>
          <w:szCs w:val="26"/>
        </w:rPr>
        <w:t>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питальному (текущему) ремонту и </w:t>
      </w:r>
      <w:r w:rsidRPr="00CA7AF1">
        <w:rPr>
          <w:rFonts w:ascii="Times New Roman" w:hAnsi="Times New Roman" w:cs="Times New Roman"/>
          <w:b/>
          <w:bCs/>
          <w:sz w:val="26"/>
          <w:szCs w:val="26"/>
        </w:rPr>
        <w:t>приобретению зданий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A7AF1">
        <w:rPr>
          <w:rFonts w:ascii="Times New Roman" w:hAnsi="Times New Roman" w:cs="Times New Roman"/>
          <w:b/>
          <w:bCs/>
          <w:sz w:val="26"/>
          <w:szCs w:val="26"/>
        </w:rPr>
        <w:t>(помещений) для открытия новых мест в общеобразовательных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о</w:t>
      </w:r>
      <w:r w:rsidRPr="00CA7AF1">
        <w:rPr>
          <w:rFonts w:ascii="Times New Roman" w:hAnsi="Times New Roman" w:cs="Times New Roman"/>
          <w:b/>
          <w:bCs/>
          <w:sz w:val="26"/>
          <w:szCs w:val="26"/>
        </w:rPr>
        <w:t>рганизациях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Настоящее Положение</w:t>
      </w:r>
      <w:bookmarkStart w:id="1" w:name="_GoBack"/>
      <w:bookmarkEnd w:id="1"/>
      <w:r w:rsidRPr="00CA7AF1">
        <w:rPr>
          <w:rFonts w:ascii="Times New Roman" w:hAnsi="Times New Roman" w:cs="Times New Roman"/>
          <w:sz w:val="26"/>
          <w:szCs w:val="26"/>
        </w:rPr>
        <w:t xml:space="preserve"> о порядке предоставления субсидий местным бюджетам из областного бюджета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 (далее - Положение) определяет порядок, цели и условия предоставления и расходования, а также критерии отбора муниципальных образований Калужской области для предоставления субсидий областного бюджета местным бюджетам на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 (далее - субсидии) в соответствии со статьей 139 Бюджетного кодекса Российской Федерации, статьей 6 Закона Калужской области «О межбюджетных отношениях в Калужской области» и во исполнение постановлений Правительства Калужской области от 16.02.2016 № 101 «О программе «Создание новых мест (исходя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из прогнозируемой потребности) в общеобразовательных</w:t>
      </w:r>
      <w:r>
        <w:rPr>
          <w:rFonts w:ascii="Times New Roman" w:hAnsi="Times New Roman" w:cs="Times New Roman"/>
          <w:sz w:val="26"/>
          <w:szCs w:val="26"/>
        </w:rPr>
        <w:t xml:space="preserve"> организациях Калужской области»</w:t>
      </w:r>
      <w:r w:rsidRPr="00CA7AF1">
        <w:rPr>
          <w:rFonts w:ascii="Times New Roman" w:hAnsi="Times New Roman" w:cs="Times New Roman"/>
          <w:sz w:val="26"/>
          <w:szCs w:val="26"/>
        </w:rPr>
        <w:t xml:space="preserve"> на 2016 - 2025 годы» (в ред. постановлений Правительства Калужской области от 07.02.2017 № 52, от 10.03.2017 № 107), от 20.12.2013 № 713 «Об утверждении государственной программы Калужской области «Развитие образования в Калужской области» (в ред. постановлений Правительства Калужской области от 21.02.2014 № 122, от 14.08.2014 № 478, от 28.08.2014 № 511, от 06.10.2014 № 580, от 28.11.2014 № 699, от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11.12.2014 № 734, от 30.03.2015 № 170, от 13.07.2015 № 371, от 28.08.2015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CA7AF1">
        <w:rPr>
          <w:rFonts w:ascii="Times New Roman" w:hAnsi="Times New Roman" w:cs="Times New Roman"/>
          <w:sz w:val="26"/>
          <w:szCs w:val="26"/>
        </w:rPr>
        <w:t xml:space="preserve">№ 495, от 22.01.2016 № 28, от 27.01.2016 № 46, от 12.02.2016 № 93, от 18.03.2016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№ 185, от 22.04.2016 № 260, от 30.06.2016 № 359, от 15.07.2016 № 386, от 25.11.2016 № 638, от 14.02.2017 № 63, от 20.03.2017 № 140).</w:t>
      </w:r>
      <w:proofErr w:type="gramEnd"/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47"/>
      <w:bookmarkEnd w:id="2"/>
      <w:r w:rsidRPr="00CA7AF1">
        <w:rPr>
          <w:rFonts w:ascii="Times New Roman" w:hAnsi="Times New Roman" w:cs="Times New Roman"/>
          <w:sz w:val="26"/>
          <w:szCs w:val="26"/>
        </w:rPr>
        <w:t>2. Цель предоставления и расходования субсидий - государственная поддержка муниципальных образований Калужской области, осуществляющих мероприятия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48"/>
      <w:bookmarkEnd w:id="3"/>
      <w:r w:rsidRPr="00CA7AF1">
        <w:rPr>
          <w:rFonts w:ascii="Times New Roman" w:hAnsi="Times New Roman" w:cs="Times New Roman"/>
          <w:sz w:val="26"/>
          <w:szCs w:val="26"/>
        </w:rPr>
        <w:t>3. Критерии отбора муниципальных образований.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Получателями субсидии могут выступать муниципальные образования «муниципальный район», «городской округ» (далее - муниципальные образования), реализующие мероприятия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организациях, подавшие заявку в срок до 1 августа текущего года.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50"/>
      <w:bookmarkEnd w:id="4"/>
      <w:r w:rsidRPr="00CA7AF1">
        <w:rPr>
          <w:rFonts w:ascii="Times New Roman" w:hAnsi="Times New Roman" w:cs="Times New Roman"/>
          <w:sz w:val="26"/>
          <w:szCs w:val="26"/>
        </w:rPr>
        <w:t>4. Условия предоставления субсидий и обосновывающие документы: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4.1. Средства областного бюджета предоставляются местным бюджетам на следующих условиях: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lastRenderedPageBreak/>
        <w:t>4.1.1. Наличие заявки муниципального образования на предоставление субсидии (по форме, утвержденной уполномоченным органом исполнительной власти Калужской области в сфере образования и науки), поданной в уполномоченный орган исполнительной власти Калужской области в сфере образования и науки (далее - министерство).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4.1.2. Наличие принятого в установленном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порядке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муниципального правового акта, утверждающего муниципальную программу с мероприятиями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4.1.3. Подтверждение включения в решение органов местного самоуправления о местном бюджете соответствующих расходных обязательств.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4.1.4. Наличие положительного заключения министерства экономического развития Калужской области об эффективности использования средств областного бюджета, направляемых на капитальные вложения, приобретение объектов недвижимого имущества (за исключением случаев капитального (текущего) ремонта).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 Дополнительными условиями являются: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4.2.1. При реконструкции зданий (помещений) общеобразовательных организаций: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4.2.1.1. Наличие объекта, находящегося в собственности у муниципального образования, с приложением выписки из Единого государственного реестра недвижимости, по которому представлена документация на реконструкцию.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4.2.1.2. Наличие проектно-сметной документации с положительным заключением государственной экспертизы.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4.2.2. При строительстве (пристрою к зданиям) общеобразовательных организаций: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4.2.2.1. Наличие земельного участка, находящегося в собственности или на ином праве у муниципального образования, с приложением выписки из Единого государственного реестра недвижимости.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4.2.2.2. Использование при осуществлении строительства здания общеобразовательной организации типовой проектной документации для объектов образовательных организаций, информация о которой внесена в реестр типовой проектной документации Министерством строительства и жилищно-коммунального хозяйства Российской Федерации.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4.2.2.3. Наличие проектно-сметной документации с положительным заключением государственной экспертизы.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4.2.3. При капитальном (текущем) ремонте зданий (помещений) общеобразовательных организаций: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4.2.3.1. Наличие объекта, находящегося в собственности у муниципального образования, с приложением выписки из Единого государственного реестра недвижимости, по которому представлена документация на капитальный (текущий) ремонт.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4.2.3.2. Наличие проектно-сметной документации или локального сметного расчета (расчетов) на капитальный (текущий) ремонт зданий (помещений).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4.2.4. При приобретении (выкупе) зданий (помещений) для открытия новых мест в общеобразовательных организациях: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lastRenderedPageBreak/>
        <w:t>4.2.4.1. Наличие муниципального контракта (договора) на приобретение зданий (помещений).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4.2.4.2. Использование при приобретении (выкупе) здания общеобразовательной организации типовой проектной документации для объектов образовательных организаций, информация о которой внесена в реестр типовой проектной документации Министерством строительства и жилищно-коммунального хозяйства Российской Федерации.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5. Расчет распределения субсидий.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7AF1">
        <w:rPr>
          <w:rFonts w:ascii="Times New Roman" w:hAnsi="Times New Roman" w:cs="Times New Roman"/>
          <w:sz w:val="26"/>
          <w:szCs w:val="26"/>
        </w:rPr>
        <w:t>Расчет субсидий осуществляется министерством в пределах объемов бюджетных ассигнований, предусмотренных в областном бюджете на очередной финансовый год и на плановый период на цели, указанные в пункте 2 Положения, пропорционально рассчитанному объему субсидий для каждого муниципального образования.</w:t>
      </w:r>
      <w:proofErr w:type="gramEnd"/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Объем субсидии бюджету i-</w:t>
      </w:r>
      <w:proofErr w:type="spellStart"/>
      <w:r w:rsidRPr="00CA7AF1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A7AF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определяется по следующей формуле: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7AF1" w:rsidRDefault="006F52E4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С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шкi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З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шк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i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 xml:space="preserve"> 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>×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Y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</w:rPr>
                <m:t>i</m:t>
              </m:r>
            </m:sub>
          </m:sSub>
          <m:r>
            <m:rPr>
              <m:nor/>
            </m:rPr>
            <w:rPr>
              <w:rFonts w:ascii="Times New Roman" w:hAnsi="Times New Roman" w:cs="Times New Roman"/>
              <w:sz w:val="26"/>
              <w:szCs w:val="26"/>
            </w:rPr>
            <m:t>,</m:t>
          </m:r>
        </m:oMath>
      </m:oMathPara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7AF1" w:rsidRPr="00CA7AF1" w:rsidRDefault="00CA7AF1" w:rsidP="00FB4D4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CA7AF1">
        <w:rPr>
          <w:rFonts w:ascii="Times New Roman" w:hAnsi="Times New Roman" w:cs="Times New Roman"/>
          <w:sz w:val="26"/>
          <w:szCs w:val="26"/>
        </w:rPr>
        <w:t>Сшк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- объем субсидии i-</w:t>
      </w:r>
      <w:proofErr w:type="spellStart"/>
      <w:r w:rsidRPr="00CA7AF1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CA7AF1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организациях;</w:t>
      </w:r>
    </w:p>
    <w:p w:rsidR="00CA7AF1" w:rsidRPr="00CA7AF1" w:rsidRDefault="00CA7AF1" w:rsidP="00FB4D4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A7AF1">
        <w:rPr>
          <w:rFonts w:ascii="Times New Roman" w:hAnsi="Times New Roman" w:cs="Times New Roman"/>
          <w:sz w:val="26"/>
          <w:szCs w:val="26"/>
        </w:rPr>
        <w:t>Зшкi</w:t>
      </w:r>
      <w:proofErr w:type="spellEnd"/>
      <w:r w:rsidRPr="00CA7AF1">
        <w:rPr>
          <w:rFonts w:ascii="Times New Roman" w:hAnsi="Times New Roman" w:cs="Times New Roman"/>
          <w:sz w:val="26"/>
          <w:szCs w:val="26"/>
        </w:rPr>
        <w:t xml:space="preserve"> - заявленная потребность i-</w:t>
      </w:r>
      <w:proofErr w:type="spellStart"/>
      <w:r w:rsidRPr="00CA7AF1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A7AF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средствах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организациях;</w:t>
      </w:r>
    </w:p>
    <w:p w:rsidR="00CA7AF1" w:rsidRPr="00CA7AF1" w:rsidRDefault="00CA7AF1" w:rsidP="00FB4D4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A7AF1">
        <w:rPr>
          <w:rFonts w:ascii="Times New Roman" w:hAnsi="Times New Roman" w:cs="Times New Roman"/>
          <w:sz w:val="26"/>
          <w:szCs w:val="26"/>
        </w:rPr>
        <w:t>Yi</w:t>
      </w:r>
      <w:proofErr w:type="spellEnd"/>
      <w:r w:rsidRPr="00CA7AF1">
        <w:rPr>
          <w:rFonts w:ascii="Times New Roman" w:hAnsi="Times New Roman" w:cs="Times New Roman"/>
          <w:sz w:val="26"/>
          <w:szCs w:val="26"/>
        </w:rPr>
        <w:t xml:space="preserve"> - уровень софинансирования расходного обязательства муниципального образования, определяемый следующим образом: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B4D4E" w:rsidRPr="00FB4D4E" w:rsidRDefault="006F52E4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sSubPr>
            <m:e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Y</m:t>
              </m:r>
            </m:e>
            <m: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 xml:space="preserve">i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m:t>шк</m:t>
                  </m:r>
                </m:sub>
              </m:sSub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SUM 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  <w:lang w:val="en-US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</w:rPr>
                    <m:t>З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6"/>
                      <w:szCs w:val="26"/>
                      <w:lang w:val="en-US"/>
                    </w:rPr>
                    <m:t>шкi</m:t>
                  </m:r>
                </m:sub>
              </m:sSub>
              <m:r>
                <m:rPr>
                  <m:nor/>
                </m:r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m:t>)</m:t>
              </m:r>
            </m:den>
          </m:f>
          <m:r>
            <m:rPr>
              <m:nor/>
            </m:rPr>
            <w:rPr>
              <w:rFonts w:ascii="Times New Roman" w:eastAsiaTheme="minorEastAsia" w:hAnsi="Times New Roman" w:cs="Times New Roman"/>
              <w:sz w:val="26"/>
              <w:szCs w:val="26"/>
              <w:lang w:val="en-US"/>
            </w:rPr>
            <m:t>,</m:t>
          </m:r>
        </m:oMath>
      </m:oMathPara>
    </w:p>
    <w:p w:rsidR="00CA7AF1" w:rsidRPr="00FB4D4E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CA7AF1" w:rsidRPr="00CA7AF1" w:rsidRDefault="00CA7AF1" w:rsidP="00FB4D4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7AF1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CA7AF1">
        <w:rPr>
          <w:rFonts w:ascii="Times New Roman" w:hAnsi="Times New Roman" w:cs="Times New Roman"/>
          <w:sz w:val="26"/>
          <w:szCs w:val="26"/>
        </w:rPr>
        <w:t>Сшк</w:t>
      </w:r>
      <w:proofErr w:type="spellEnd"/>
      <w:r w:rsidRPr="00CA7AF1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очередной финансовый год (на очередной финансовый год и на плановый период) для предоставления субсидий муниципальным образованиям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организациях;</w:t>
      </w:r>
      <w:proofErr w:type="gramEnd"/>
    </w:p>
    <w:p w:rsidR="00CA7AF1" w:rsidRPr="00CA7AF1" w:rsidRDefault="00CA7AF1" w:rsidP="00FB4D4E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SUM (</w:t>
      </w:r>
      <w:proofErr w:type="spellStart"/>
      <w:r w:rsidRPr="00CA7AF1">
        <w:rPr>
          <w:rFonts w:ascii="Times New Roman" w:hAnsi="Times New Roman" w:cs="Times New Roman"/>
          <w:sz w:val="26"/>
          <w:szCs w:val="26"/>
        </w:rPr>
        <w:t>Зшк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CA7AF1">
        <w:rPr>
          <w:rFonts w:ascii="Times New Roman" w:hAnsi="Times New Roman" w:cs="Times New Roman"/>
          <w:sz w:val="26"/>
          <w:szCs w:val="26"/>
        </w:rPr>
        <w:t>) - сумма заявленной потребности в средствах на реализацию мероприятий по строительству (пристрою к зданиям), реконструкции, капитальному (текущему) ремонту и приобретению зданий (помещений) для открытия новых мест в общеобразовательных организациях всех муниципальных образований, подавших заявки.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Уровень софинансирования расходного обязательства муниципального образования не может быть выше 0,85.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6. Распределение субсидий муниципальным образованиям утверждается ежегодно постановлением Правительства Калужской области.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7. Предоставление и расходование субсидий.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lastRenderedPageBreak/>
        <w:t xml:space="preserve">7.1. Министерство осуществляет проверку заявок, определяет их соответствие установленным требованиям, указанным в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пунктах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2 - 4 Положения и в течение семи рабочих дней с даты поступления заявки принимает решение о предоставлении или об отказе в предоставлении субсидий.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7.2. Министерство отказывает муниципальному образованию в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субсидии в случаях: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7.2.1. Несоответствия критериям, указанным в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пункте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3 Положения;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7.2.2. Несоблюдения условий предоставления субсидий, указанных в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пункте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4 Положения.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7.3. В случае отказа в предоставлении субсидии министерство в трехдневный срок со дня принятия решения об отказе в предоставлении субсидии направляет муниципальному образованию письменное уведомление об отказе в предоставлении субсидии с указанием причины отказа.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7.4. Отказ муниципальному образованию в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предоставлении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субсидии может быть обжалован муниципальным образованием в соответствии с действующим законодательством.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7.5. Субсидии предоставляются на основании соглашений о предоставлении субсидий, заключаемых между министерством и муниципальными образованиями - получателями субсидий.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 xml:space="preserve">Форма соглашения о предоставлении субсидии, а также форма отчета о расходовании субсидии </w:t>
      </w:r>
      <w:proofErr w:type="gramStart"/>
      <w:r w:rsidRPr="00CA7AF1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CA7AF1">
        <w:rPr>
          <w:rFonts w:ascii="Times New Roman" w:hAnsi="Times New Roman" w:cs="Times New Roman"/>
          <w:sz w:val="26"/>
          <w:szCs w:val="26"/>
        </w:rPr>
        <w:t xml:space="preserve"> о результативности использования субсидии, являющегося неотъемлемой частью соглашения о предоставлении субсидии, разрабатываются и утверждаются министерством.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7.6. Органы местного самоуправления Калужской области в соответствии с законодательством Российской Федерации несут ответственность за соблюдение Положения, целевое использование субсидий и достоверность представляемых сведений.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AF1">
        <w:rPr>
          <w:rFonts w:ascii="Times New Roman" w:hAnsi="Times New Roman" w:cs="Times New Roman"/>
          <w:sz w:val="26"/>
          <w:szCs w:val="26"/>
        </w:rPr>
        <w:t>7.7. В случае нарушения условий, установленных при предоставлении субсидий, их возврат получатели осуществляют в областной бюджет. Срок возврата - 30 календарных дней со дня установления факта нарушения условий.</w:t>
      </w: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A7AF1" w:rsidRPr="00CA7AF1" w:rsidRDefault="00CA7AF1" w:rsidP="00CA7AF1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A7AF1" w:rsidRPr="00CA7AF1" w:rsidSect="00CA7AF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D71"/>
    <w:rsid w:val="006F52E4"/>
    <w:rsid w:val="008C46EA"/>
    <w:rsid w:val="00BE4D71"/>
    <w:rsid w:val="00CA7AF1"/>
    <w:rsid w:val="00CB4160"/>
    <w:rsid w:val="00FB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AF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A7AF1"/>
    <w:pPr>
      <w:spacing w:after="0" w:line="240" w:lineRule="auto"/>
    </w:pPr>
  </w:style>
  <w:style w:type="character" w:styleId="a6">
    <w:name w:val="Placeholder Text"/>
    <w:basedOn w:val="a0"/>
    <w:uiPriority w:val="99"/>
    <w:semiHidden/>
    <w:rsid w:val="00CA7AF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AF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A7AF1"/>
    <w:pPr>
      <w:spacing w:after="0" w:line="240" w:lineRule="auto"/>
    </w:pPr>
  </w:style>
  <w:style w:type="character" w:styleId="a6">
    <w:name w:val="Placeholder Text"/>
    <w:basedOn w:val="a0"/>
    <w:uiPriority w:val="99"/>
    <w:semiHidden/>
    <w:rsid w:val="00CA7A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Nikolashina </dc:creator>
  <cp:keywords/>
  <dc:description/>
  <cp:lastModifiedBy>Nikolashina </cp:lastModifiedBy>
  <cp:revision>3</cp:revision>
  <dcterms:created xsi:type="dcterms:W3CDTF">2017-10-26T11:49:00Z</dcterms:created>
  <dcterms:modified xsi:type="dcterms:W3CDTF">2017-10-29T11:14:00Z</dcterms:modified>
</cp:coreProperties>
</file>